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4F" w:rsidRPr="00F5014F" w:rsidRDefault="00F5014F">
      <w:pPr>
        <w:rPr>
          <w:rFonts w:ascii="Times New Roman" w:hAnsi="Times New Roman" w:cs="Times New Roman"/>
          <w:b/>
          <w:sz w:val="24"/>
          <w:szCs w:val="24"/>
        </w:rPr>
      </w:pPr>
      <w:r w:rsidRPr="00F5014F">
        <w:rPr>
          <w:rFonts w:ascii="Times New Roman" w:hAnsi="Times New Roman" w:cs="Times New Roman"/>
          <w:b/>
          <w:sz w:val="24"/>
          <w:szCs w:val="24"/>
        </w:rPr>
        <w:t xml:space="preserve">                          Лучшая практика по функциональной грамотности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финансовой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92CCC" w:rsidRPr="00F5014F" w:rsidRDefault="00F5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Start"/>
      <w:r w:rsidRPr="00F5014F">
        <w:rPr>
          <w:rFonts w:ascii="Times New Roman" w:hAnsi="Times New Roman" w:cs="Times New Roman"/>
          <w:b/>
          <w:sz w:val="24"/>
          <w:szCs w:val="24"/>
        </w:rPr>
        <w:t>Обществознани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bookmarkStart w:id="0" w:name="_GoBack"/>
      <w:bookmarkEnd w:id="0"/>
      <w:r w:rsidRPr="00F5014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5014F">
        <w:rPr>
          <w:rFonts w:ascii="Times New Roman" w:hAnsi="Times New Roman" w:cs="Times New Roman"/>
          <w:b/>
          <w:sz w:val="24"/>
          <w:szCs w:val="24"/>
        </w:rPr>
        <w:t xml:space="preserve"> 7 классе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36"/>
        <w:gridCol w:w="7320"/>
      </w:tblGrid>
      <w:tr w:rsidR="00B92539" w:rsidRPr="00FB73CF" w:rsidTr="00FB73CF">
        <w:tc>
          <w:tcPr>
            <w:tcW w:w="3136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20" w:type="dxa"/>
          </w:tcPr>
          <w:p w:rsidR="00B92539" w:rsidRPr="00FB73CF" w:rsidRDefault="00B92539" w:rsidP="00B92539">
            <w:pPr>
              <w:spacing w:line="7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7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 Цифровая среда и финансовая безопасность»</w:t>
            </w:r>
          </w:p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39" w:rsidRPr="00FB73CF" w:rsidTr="00FB73CF">
        <w:tc>
          <w:tcPr>
            <w:tcW w:w="31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7320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FB73CF"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п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  <w:shd w:val="clear" w:color="auto" w:fill="FFFFFF"/>
              </w:rPr>
              <w:t>ознавательные УУД: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Анализ и синтез информации: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 ситуаций, связанных с финансовой безопасностью в интернете. Сравнение различных способов защиты финансовой информации. Выявление причин и следствий небезопасного поведения в цифровой среде.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Поиск и обработка информации: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Поиск информации о методах защиты финансовой информации в интернете. Оценка достоверности найденной информации. Извлечение необходимой информации из различных источников (тексты, изображения, видео).</w:t>
            </w:r>
          </w:p>
          <w:p w:rsidR="00B92539" w:rsidRPr="00FB73CF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Умение выделять главное: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Определение ключевых понятий цифровой среды и финансовой безопасности (мошенничество, </w:t>
            </w:r>
            <w:proofErr w:type="spellStart"/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кибербезопасность</w:t>
            </w:r>
            <w:proofErr w:type="spellEnd"/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пароли, двухфакторная аутентификация и т.д.). Выделение основных рисков и угроз в цифровой среде.</w:t>
            </w:r>
          </w:p>
          <w:p w:rsidR="00B92539" w:rsidRPr="00FB73CF" w:rsidRDefault="00B92539" w:rsidP="00FB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="00FB73CF" w:rsidRPr="00FB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*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73CF" w:rsidRPr="00FB73C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формулировать мысли: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Четкое и ясное формулирование вопросов и ответов по теме финансовой безопасности. Объяснение своей точки зрения и аргументация своих выводов.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FB73CF" w:rsidRPr="00FB73C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Публичное выступление:</w:t>
            </w:r>
            <w:r w:rsidR="00FB73CF" w:rsidRPr="00FB7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Подготовка и презентация материалов по теме финансовой безопасности в цифровой среде</w:t>
            </w:r>
          </w:p>
        </w:tc>
      </w:tr>
      <w:tr w:rsidR="00B92539" w:rsidRPr="00FB73CF" w:rsidTr="00FB73CF">
        <w:tc>
          <w:tcPr>
            <w:tcW w:w="31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фрагмента урока</w:t>
            </w:r>
          </w:p>
        </w:tc>
        <w:tc>
          <w:tcPr>
            <w:tcW w:w="7320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15 минут </w:t>
            </w:r>
          </w:p>
        </w:tc>
      </w:tr>
      <w:tr w:rsidR="00B92539" w:rsidRPr="00FB73CF" w:rsidTr="00FB73CF">
        <w:tc>
          <w:tcPr>
            <w:tcW w:w="3136" w:type="dxa"/>
          </w:tcPr>
          <w:p w:rsidR="00B92539" w:rsidRPr="00CF34F1" w:rsidRDefault="00B9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Класс и возраст детей</w:t>
            </w:r>
          </w:p>
        </w:tc>
        <w:tc>
          <w:tcPr>
            <w:tcW w:w="7320" w:type="dxa"/>
          </w:tcPr>
          <w:p w:rsidR="00B92539" w:rsidRPr="00FB73CF" w:rsidRDefault="00FB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7 класс, 12 лет</w:t>
            </w:r>
          </w:p>
        </w:tc>
      </w:tr>
      <w:tr w:rsidR="00B92539" w:rsidRPr="00FB73CF" w:rsidTr="00FB73CF">
        <w:tc>
          <w:tcPr>
            <w:tcW w:w="3136" w:type="dxa"/>
          </w:tcPr>
          <w:p w:rsidR="00B92539" w:rsidRPr="00FB73CF" w:rsidRDefault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B92539" w:rsidRPr="00FB73CF" w:rsidRDefault="00B92539" w:rsidP="00B92539">
            <w:pPr>
              <w:pStyle w:val="Default"/>
              <w:rPr>
                <w:rFonts w:ascii="Times New Roman" w:hAnsi="Times New Roman" w:cs="Times New Roman"/>
              </w:rPr>
            </w:pPr>
            <w:r w:rsidRPr="00FB73CF">
              <w:rPr>
                <w:rFonts w:ascii="Times New Roman" w:hAnsi="Times New Roman" w:cs="Times New Roman"/>
                <w:b/>
                <w:bCs/>
              </w:rPr>
              <w:t xml:space="preserve">Ход урока (занятия) </w:t>
            </w:r>
          </w:p>
          <w:p w:rsidR="00B92539" w:rsidRPr="00FB73CF" w:rsidRDefault="00B92539" w:rsidP="00B9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фрагмента урока, пояснения, что делает педагог и дети в процессе выполнения упражнений, ключевые выводы, к которым педагог должен привести детей в ходе мероприятия, соответствующие заявленным образовательным результатам) </w:t>
            </w:r>
          </w:p>
        </w:tc>
      </w:tr>
    </w:tbl>
    <w:p w:rsidR="00B92539" w:rsidRPr="00FB73CF" w:rsidRDefault="00B925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2"/>
        <w:gridCol w:w="3160"/>
        <w:gridCol w:w="4162"/>
        <w:gridCol w:w="2947"/>
      </w:tblGrid>
      <w:tr w:rsidR="00FB73CF" w:rsidRPr="00FB73CF" w:rsidTr="00FB73CF">
        <w:trPr>
          <w:trHeight w:val="29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FB73CF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1. Мотивационный 5(мин.)</w:t>
            </w:r>
          </w:p>
        </w:tc>
      </w:tr>
      <w:tr w:rsidR="00FB73CF" w:rsidRPr="00FB73CF" w:rsidTr="00FB73CF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tLeast"/>
              <w:ind w:left="-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эффект </w:t>
            </w:r>
          </w:p>
          <w:p w:rsidR="00FB73CF" w:rsidRPr="00CF34F1" w:rsidRDefault="00FB73CF" w:rsidP="00A97F01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sz w:val="24"/>
                <w:szCs w:val="24"/>
              </w:rPr>
              <w:t>(чему научились, что узнали, поняли)</w:t>
            </w:r>
          </w:p>
        </w:tc>
      </w:tr>
      <w:tr w:rsidR="00FB73CF" w:rsidRPr="00FB73CF" w:rsidTr="00FB73CF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</w:t>
            </w:r>
            <w:r w:rsidR="00C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4F1" w:rsidRPr="00CF3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Здравствуйте Уважаемые гости! Здравствуйте ребята! Я попрошу ребят стать в круг и поприветствовать друг друга, сказав ему комплимент.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Ученики изучают материал, предупреждающий о мошенничестве.</w:t>
            </w:r>
          </w:p>
          <w:p w:rsidR="00FB73CF" w:rsidRPr="00FB73CF" w:rsidRDefault="00FB73CF" w:rsidP="00FB7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3CF" w:rsidRPr="00FB73CF" w:rsidRDefault="00FB73CF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Ребята знакомятся с </w:t>
            </w:r>
            <w:r w:rsidR="00CF34F1">
              <w:rPr>
                <w:rFonts w:ascii="Times New Roman" w:hAnsi="Times New Roman" w:cs="Times New Roman"/>
                <w:sz w:val="24"/>
                <w:szCs w:val="24"/>
              </w:rPr>
              <w:t>предложенным материалом.</w:t>
            </w:r>
          </w:p>
        </w:tc>
      </w:tr>
      <w:tr w:rsidR="00FB73CF" w:rsidRPr="00FB73CF" w:rsidTr="00FB73CF">
        <w:trPr>
          <w:trHeight w:val="29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FB73CF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2. </w:t>
            </w:r>
            <w:proofErr w:type="spellStart"/>
            <w:r w:rsidRPr="00CF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Операционно</w:t>
            </w:r>
            <w:proofErr w:type="spellEnd"/>
            <w:r w:rsidRPr="00CF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–действенный 25-30 (мин.)</w:t>
            </w:r>
          </w:p>
        </w:tc>
      </w:tr>
      <w:tr w:rsidR="00FB73CF" w:rsidRPr="00FB73CF" w:rsidTr="00FB73CF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(демонстрация мотивационного мультфильма)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(понятия по ФГ)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Раздача карточек. Организация групповой работы</w:t>
            </w:r>
          </w:p>
          <w:p w:rsidR="00CF34F1" w:rsidRPr="00CF34F1" w:rsidRDefault="00CF34F1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Разделить учеников на группы и раздать сценарий каждой из них.</w:t>
            </w: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Ученики просматривают мультфильм, выдвигают гипотезы цели мероприятия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Слушают, записывают, добавляют свои примеры, задают вопросы.</w:t>
            </w:r>
          </w:p>
          <w:p w:rsidR="00CF34F1" w:rsidRPr="00CF34F1" w:rsidRDefault="00CF34F1" w:rsidP="00CF34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Работа с ситуационными задачами, решение проблемных  ситуаций по карточкам, обсуждение и решение их.</w:t>
            </w:r>
          </w:p>
          <w:p w:rsidR="00FB73CF" w:rsidRPr="00CF34F1" w:rsidRDefault="00FB73CF" w:rsidP="00A97F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Игра-ситуация:</w:t>
            </w:r>
          </w:p>
          <w:p w:rsidR="00FB73CF" w:rsidRPr="00CF34F1" w:rsidRDefault="00FB73CF" w:rsidP="00A97F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Вам позвонил «якобы сотрудник банка» и попросил продиктовать все данные карты. Тебе сообщают, что счёт заблокирован, с него похитили деньги и необходимо срочно получить данные, чтобы всё исправить. </w:t>
            </w:r>
            <w:r w:rsidRPr="00CF34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Ваши действия…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(Никому, даже сотруднику банка, не сообщайте конфиденциальные данные (ПИН-код, данные для входа в интернет-банк, пароли для подтверждения операций, которые приходят по СМС);</w:t>
            </w: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Технология проведения игры:</w:t>
            </w: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Ознакомление, работа, приведение примеров, решение ситуаций, решение задач.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делятся на группы (например, "банковские эксперты", "онлайн-эксперты", "телефонные эксперты"). Каждая группа получает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сценарий мошеннической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(звонок с просьбой подтвердить данные карты, сообщение о выигрыше в лотерею, предложение о "легком заработке", информация с сайтов или рекламных материалов, чтобы определить мошенничество ли это…). Группам должны придумать, как действовать, чтобы избежать мошенничества, и сформулировать рекомендации для других учеников (можно  связать с идеей проекта – и ребята приготовят 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ПРОДУКТ – РЕКОМЕНДИЦИИ КАК ИЗБЕЖАТЬ МОШЕННИЧЕСТВА</w:t>
            </w:r>
            <w:r w:rsidRPr="00CF34F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Включение в тему занятия, обмен мнениями, обсуждение, делают и корректируют выводы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Знакомство и уточнение понятий.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взаимодействию в группах, прислушиваться к мнению группы.</w:t>
            </w:r>
          </w:p>
          <w:p w:rsidR="00CF34F1" w:rsidRPr="00CF34F1" w:rsidRDefault="00CF34F1" w:rsidP="00CF34F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решать ситуационные задачи и делать  выводы по заданиям.</w:t>
            </w: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Понимать категорию финансовая безопасность</w:t>
            </w:r>
          </w:p>
          <w:p w:rsidR="00FB73CF" w:rsidRPr="00CF34F1" w:rsidRDefault="00FB73CF" w:rsidP="00A97F0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Уметь выявлять мошеннические схемы в цифровой среде</w:t>
            </w:r>
          </w:p>
          <w:p w:rsidR="00FB73CF" w:rsidRPr="00CF34F1" w:rsidRDefault="00FB73CF" w:rsidP="00A97F0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Должны понимать, что никому, даже сотруднику банка, не сообщайте конфиденциальные данные (ПИН-код, данные для входа в интернет-банк, пароли для подтверждения операций, которые приходят по СМС);</w:t>
            </w: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Узнает виды финансового мошенничества в цифровой среде</w:t>
            </w:r>
          </w:p>
          <w:p w:rsidR="00FB73CF" w:rsidRPr="00CF34F1" w:rsidRDefault="00FB73CF" w:rsidP="00A97F01">
            <w:pPr>
              <w:spacing w:line="240" w:lineRule="auto"/>
              <w:ind w:left="-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продуктами цифровой среды</w:t>
            </w:r>
          </w:p>
          <w:p w:rsidR="00FB73CF" w:rsidRPr="00CF34F1" w:rsidRDefault="00FB73CF" w:rsidP="00A97F01">
            <w:pPr>
              <w:spacing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CF" w:rsidRPr="00FB73CF" w:rsidTr="00FB73CF">
        <w:trPr>
          <w:trHeight w:val="29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FB73CF">
            <w:pPr>
              <w:spacing w:line="240" w:lineRule="atLeast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3. Рефлексия 5-10 (мин.)</w:t>
            </w:r>
          </w:p>
        </w:tc>
      </w:tr>
      <w:tr w:rsidR="00FB73CF" w:rsidRPr="00FB73CF" w:rsidTr="00FB73CF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3.Заключительный этап</w:t>
            </w:r>
          </w:p>
          <w:p w:rsidR="00FB73CF" w:rsidRPr="00CF34F1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F34F1" w:rsidRPr="00C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4F1" w:rsidRPr="00FB73CF" w:rsidRDefault="00CF34F1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Стимулируем выводы с учениками. Проводим 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знания, отвечают на вопросы и задают вопросы, если не поняли</w:t>
            </w:r>
            <w:r w:rsidR="00C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4F1" w:rsidRPr="00CF34F1" w:rsidRDefault="00CF34F1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 xml:space="preserve">Делают общие выводы, оценивают </w:t>
            </w:r>
            <w:r w:rsidRPr="00C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работу: что узнал, что хотел бы узнать.</w:t>
            </w:r>
          </w:p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Как вы, думаете какая из этих ситуаций самая распространенная или самая опасная? Какие теперь вы можете дать своим близким, чтобы избежать потери финансов?</w:t>
            </w:r>
          </w:p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>Какую полезную информацию для себя вы получили? Что бы вы посоветовали своим друзьям? Что вы чувствовали, когда играли роль экспертов?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CF" w:rsidRPr="00FB73CF" w:rsidRDefault="00FB73CF" w:rsidP="00A97F01">
            <w:pPr>
              <w:spacing w:line="240" w:lineRule="auto"/>
              <w:ind w:left="-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установка на выявление мошеннических схем</w:t>
            </w:r>
          </w:p>
          <w:p w:rsidR="00FB73CF" w:rsidRPr="00FB73CF" w:rsidRDefault="00FB73CF" w:rsidP="00A97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C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установка </w:t>
            </w:r>
            <w:r w:rsidRPr="00FB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безопасность свершения операций в цифровой среде</w:t>
            </w:r>
          </w:p>
          <w:p w:rsidR="00FB73CF" w:rsidRPr="00CF34F1" w:rsidRDefault="00FB73CF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сопоставлять факты, работать в команде, ценить время, проведенное вместе с одноклассниками</w:t>
            </w:r>
            <w:r w:rsidR="00CF34F1" w:rsidRPr="00C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Научились принимать решения, связанные с финансами, применять их на практике.</w:t>
            </w:r>
          </w:p>
          <w:p w:rsidR="00CF34F1" w:rsidRPr="00CF34F1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1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и положительного эффекта групповой работы.</w:t>
            </w:r>
          </w:p>
          <w:p w:rsidR="00CF34F1" w:rsidRPr="00FB73CF" w:rsidRDefault="00CF34F1" w:rsidP="00CF34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CF" w:rsidRPr="00FB73CF" w:rsidRDefault="00FB73CF" w:rsidP="00FB73CF">
      <w:pPr>
        <w:rPr>
          <w:rFonts w:ascii="Times New Roman" w:hAnsi="Times New Roman" w:cs="Times New Roman"/>
          <w:b/>
          <w:sz w:val="24"/>
          <w:szCs w:val="24"/>
        </w:rPr>
      </w:pPr>
      <w:r w:rsidRPr="00FB73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Приложения</w:t>
      </w:r>
    </w:p>
    <w:p w:rsidR="00FB73CF" w:rsidRPr="00FB73CF" w:rsidRDefault="00FB73CF" w:rsidP="00FB73CF">
      <w:pPr>
        <w:rPr>
          <w:rFonts w:ascii="Times New Roman" w:hAnsi="Times New Roman" w:cs="Times New Roman"/>
          <w:b/>
          <w:sz w:val="24"/>
          <w:szCs w:val="24"/>
        </w:rPr>
      </w:pP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Группа 1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задача  №3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позвонил «якобы сотрудник банка» и попросил продиктовать все данные карты. Тебе сообщают, что счёт заблокирован, с него похитили деньги и необходимо срочно получить данные, чтобы всё исправить. </w:t>
      </w: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Ваши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</w:t>
      </w:r>
      <w:r w:rsidR="00CF34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(Никому, даже сотруднику банка, не сообщайте конфиденциальные данные (ПИН-код,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анные для входа в интернет-банк,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пароли для подтверждения операций, которые приходят по СМС</w:t>
      </w:r>
      <w:proofErr w:type="gramStart"/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Группа</w:t>
      </w:r>
      <w:proofErr w:type="gramEnd"/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2.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задача №4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выиграл миллион! Тебе сообщают о том, что ты выиграл миллион рублей. Нужно только оплатить налог за приз. Ваши действия.</w:t>
      </w:r>
      <w:r w:rsidR="00CF3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верьте, что вы могли выиграть денежный приз, в розыгрыше, в котором вы не участвовали. Не доверяйте письмам, «прогнанным» через автоматический переводчик, не оплачивайте налог – это мошенники)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Группа 3.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задача №5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кафе или в магазине вашу карту унесли с поля вашего зрения. Ваши действия.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отдавайте в чужие руки свою банковскую карту, в кафе расплачивайтесь по безналичному расчёту через беспроводной терминал, устанавливайте лимиты по карте по снятию наличных и для безналичной оплаты)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Группа 4.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задача №6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получил сообщение от друга срочно перевести ему немного денег на карточку, так как он попал в беду. Ваши действия. (Перезвонить другу, удостовериться в том, кто звонил, не отвечать на такие звонки)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Группа 5.</w:t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задача №7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подписался на бесплатное скачивание игры. Вас просят ввести на сайте мобильный номер. Ваши действия. (Не используйте карту для оплаты в сомнительных интернет-магазинах (часто мошенники запускают сайты-обманки внешне очень схожие с известными ресурсами, если номер телефона, к которому подключён мобильный банк, привязано СМС-оповещение, меняется – то необходимо сразу оповестить об этом банк, на сомнительных сайтах не скачивайте игры)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B73CF" w:rsidRPr="00FB73CF" w:rsidRDefault="00FB73CF" w:rsidP="00FB73CF">
      <w:pPr>
        <w:rPr>
          <w:rFonts w:ascii="Times New Roman" w:hAnsi="Times New Roman" w:cs="Times New Roman"/>
          <w:sz w:val="24"/>
          <w:szCs w:val="24"/>
        </w:rPr>
      </w:pPr>
    </w:p>
    <w:sectPr w:rsidR="00FB73CF" w:rsidRPr="00FB73CF" w:rsidSect="00CF34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39"/>
    <w:rsid w:val="0009179E"/>
    <w:rsid w:val="00292CCC"/>
    <w:rsid w:val="00B92539"/>
    <w:rsid w:val="00CF34F1"/>
    <w:rsid w:val="00F5014F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0B9D-7681-4E62-AFB1-FDE4CC7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B73CF"/>
    <w:rPr>
      <w:b/>
      <w:bCs/>
    </w:rPr>
  </w:style>
  <w:style w:type="character" w:styleId="a5">
    <w:name w:val="Hyperlink"/>
    <w:rsid w:val="00FB73CF"/>
    <w:rPr>
      <w:rFonts w:cs="Times New Roman"/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B7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4</cp:revision>
  <dcterms:created xsi:type="dcterms:W3CDTF">2024-11-17T07:47:00Z</dcterms:created>
  <dcterms:modified xsi:type="dcterms:W3CDTF">2025-04-10T05:06:00Z</dcterms:modified>
</cp:coreProperties>
</file>